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A9" w:rsidRPr="006A73D0" w:rsidRDefault="009859A9" w:rsidP="009859A9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9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Лицензирование </w:t>
      </w:r>
      <w:r w:rsidRPr="006A7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водопользование</w:t>
      </w:r>
    </w:p>
    <w:p w:rsidR="009859A9" w:rsidRPr="009859A9" w:rsidRDefault="009859A9" w:rsidP="009859A9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3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Согласно, федерального закона «О недрах» от 21.02.1992 № 2395-1</w:t>
      </w:r>
    </w:p>
    <w:p w:rsidR="009859A9" w:rsidRPr="009859A9" w:rsidRDefault="009859A9" w:rsidP="006A73D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Статья 19. Права собственников земельных участков, землепользователей, землевладельцев, арендаторов земельных участков в целях использования для собственных </w:t>
      </w:r>
      <w:proofErr w:type="gramStart"/>
      <w:r w:rsidRPr="009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нужд</w:t>
      </w:r>
      <w:proofErr w:type="gramEnd"/>
      <w:r w:rsidRPr="009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имеющихся в границах земельных участков общераспространенных полезных ископаемых и подземных вод</w:t>
      </w:r>
    </w:p>
    <w:p w:rsidR="009859A9" w:rsidRPr="009859A9" w:rsidRDefault="009859A9" w:rsidP="009859A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Собственники земельных участков, землепользователи, землевладельцы,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</w:r>
      <w:proofErr w:type="gramStart"/>
      <w:r w:rsidRPr="009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извлечения</w:t>
      </w:r>
      <w:proofErr w:type="gramEnd"/>
      <w:r w:rsidRPr="009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строительство подземных сооружений на глубину до пяти метров в порядке, установленном законами и иными нормативными правовыми актами субъектов Российской Федерации.</w:t>
      </w:r>
    </w:p>
    <w:p w:rsidR="009859A9" w:rsidRPr="009859A9" w:rsidRDefault="009859A9" w:rsidP="009859A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использованием для собственных нужд общераспространенных полезных ископаемых и подземных вод в целях настоящей статьи понимается их использование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нужд.</w:t>
      </w:r>
    </w:p>
    <w:p w:rsidR="009859A9" w:rsidRPr="006A73D0" w:rsidRDefault="009859A9" w:rsidP="009859A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85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Общераспространенные полезные ископаемые и подземные воды, имеющиеся в границах земельного участка и используемые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нужд, не могут отчуждаться или переходить от одного лица к другому.</w:t>
      </w:r>
      <w:proofErr w:type="gramEnd"/>
    </w:p>
    <w:p w:rsidR="009859A9" w:rsidRPr="006A73D0" w:rsidRDefault="009859A9" w:rsidP="009859A9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9A9" w:rsidRPr="009859A9" w:rsidRDefault="006A73D0" w:rsidP="009859A9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859A9"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 изложенного, для того чтобы вы могли </w:t>
      </w:r>
      <w:r w:rsidR="009859A9"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</w:t>
      </w:r>
      <w:r w:rsidR="009859A9"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артезианской скважиной </w:t>
      </w:r>
      <w:r w:rsidR="009859A9"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собственных целях, необходимо выполнить требования</w:t>
      </w:r>
      <w:r w:rsidR="009859A9"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недрах»</w:t>
      </w:r>
      <w:r w:rsidR="009859A9"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предполагающего оформление </w:t>
      </w:r>
      <w:r w:rsidR="009859A9"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водопользование.</w:t>
      </w:r>
    </w:p>
    <w:p w:rsidR="009859A9" w:rsidRPr="009859A9" w:rsidRDefault="009859A9" w:rsidP="009859A9">
      <w:pPr>
        <w:shd w:val="clear" w:color="auto" w:fill="FFFFFF"/>
        <w:spacing w:before="100" w:beforeAutospacing="1" w:after="100" w:afterAutospacing="1" w:line="285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Прядок лицензирования скважины</w:t>
      </w:r>
    </w:p>
    <w:p w:rsidR="009859A9" w:rsidRPr="006A73D0" w:rsidRDefault="009859A9" w:rsidP="009859A9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осуществить лицензирование водопользования для производственных целей, равно как и для бытовых, то придется пройти через основные этапы. </w:t>
      </w:r>
    </w:p>
    <w:p w:rsidR="009859A9" w:rsidRPr="009859A9" w:rsidRDefault="009859A9" w:rsidP="009859A9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лицен</w:t>
      </w:r>
      <w:r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зирования предполагает </w:t>
      </w:r>
      <w:proofErr w:type="gramStart"/>
      <w:r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proofErr w:type="gramEnd"/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59A9" w:rsidRPr="009859A9" w:rsidRDefault="009859A9" w:rsidP="00985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необходимого вам баланса водопотребления и водоотведения, который нужно будет утвердить в Московском Бассейновом Управлении;</w:t>
      </w:r>
    </w:p>
    <w:p w:rsidR="009859A9" w:rsidRPr="009859A9" w:rsidRDefault="009859A9" w:rsidP="00985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</w:t>
      </w:r>
      <w:r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гидрогеологического </w:t>
      </w: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r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лючения  на проектирование</w:t>
      </w: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</w:t>
      </w:r>
      <w:r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жины</w:t>
      </w: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9A9" w:rsidRPr="009859A9" w:rsidRDefault="009859A9" w:rsidP="00985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проекта на бурение скважины;</w:t>
      </w:r>
    </w:p>
    <w:p w:rsidR="009859A9" w:rsidRPr="006A73D0" w:rsidRDefault="009859A9" w:rsidP="00985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проекта, предполагающую организацию зон санитарной охраны источника для</w:t>
      </w:r>
      <w:r w:rsidRPr="006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1,2 и 3 поясов</w:t>
      </w: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59A9" w:rsidRPr="009859A9" w:rsidRDefault="009859A9" w:rsidP="009859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3D0">
        <w:rPr>
          <w:rFonts w:ascii="Times New Roman" w:hAnsi="Times New Roman" w:cs="Times New Roman"/>
          <w:bCs/>
          <w:sz w:val="24"/>
          <w:szCs w:val="24"/>
        </w:rPr>
        <w:t xml:space="preserve">Согласование ЗСО с ФБУЗ «Центр Гигиены и Эпидемиологии»  и санитарно-эпидемиологическое ТОУ </w:t>
      </w:r>
      <w:proofErr w:type="spellStart"/>
      <w:r w:rsidRPr="006A73D0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spellEnd"/>
      <w:r w:rsidRPr="006A73D0">
        <w:rPr>
          <w:rFonts w:ascii="Times New Roman" w:hAnsi="Times New Roman" w:cs="Times New Roman"/>
          <w:bCs/>
          <w:sz w:val="24"/>
          <w:szCs w:val="24"/>
        </w:rPr>
        <w:t xml:space="preserve"> по проекту  </w:t>
      </w:r>
    </w:p>
    <w:p w:rsidR="009859A9" w:rsidRPr="009859A9" w:rsidRDefault="009859A9" w:rsidP="009859A9">
      <w:pPr>
        <w:shd w:val="clear" w:color="auto" w:fill="FFFFFF"/>
        <w:spacing w:after="150" w:line="28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всего вышеприведенного становится понятным, что образование скважины и ее лицензирование – это довольно длительный и трудоемкий процесс, предполагающий прохождение через ряд государственных инстанций. </w:t>
      </w:r>
    </w:p>
    <w:p w:rsidR="009859A9" w:rsidRPr="009859A9" w:rsidRDefault="009859A9" w:rsidP="009859A9">
      <w:pPr>
        <w:spacing w:after="0" w:line="285" w:lineRule="atLeast"/>
        <w:rPr>
          <w:rFonts w:ascii="Times New Roman" w:eastAsia="Times New Roman" w:hAnsi="Times New Roman" w:cs="Times New Roman"/>
          <w:b/>
          <w:bCs/>
          <w:vanish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859A9" w:rsidRPr="009859A9" w:rsidTr="00985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73D0" w:rsidRDefault="006A73D0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9A9" w:rsidRPr="009859A9" w:rsidRDefault="006A73D0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ОО</w:t>
            </w:r>
            <w:r w:rsidR="009859A9"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«НПО </w:t>
            </w:r>
            <w:proofErr w:type="spellStart"/>
            <w:r w:rsidR="009859A9"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Геоспецстрой</w:t>
            </w:r>
            <w:proofErr w:type="spellEnd"/>
            <w:r w:rsidR="009859A9"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выполняет самостоятельно и содействует в получении проектно-разрешительной и исполнительной документации, сопровождающей буровые работы</w:t>
            </w:r>
          </w:p>
          <w:p w:rsidR="009859A9" w:rsidRPr="009859A9" w:rsidRDefault="009859A9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ИД в первую очередь относятся:</w:t>
            </w:r>
          </w:p>
          <w:p w:rsidR="009859A9" w:rsidRPr="009859A9" w:rsidRDefault="009859A9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 на бурение скважин и размещение зон санитарной охраны источников водоснабжения;</w:t>
            </w:r>
          </w:p>
          <w:p w:rsidR="009859A9" w:rsidRPr="009859A9" w:rsidRDefault="009859A9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 на проведение работ по геологическому изучению недр;</w:t>
            </w:r>
          </w:p>
          <w:p w:rsidR="009859A9" w:rsidRPr="009859A9" w:rsidRDefault="009859A9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на проектирование скважин;</w:t>
            </w:r>
          </w:p>
          <w:p w:rsidR="009859A9" w:rsidRPr="009859A9" w:rsidRDefault="009859A9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проекты на проведение ликвидационных тампонажей, снятие скважин с учета;</w:t>
            </w:r>
          </w:p>
          <w:p w:rsidR="009859A9" w:rsidRPr="009859A9" w:rsidRDefault="009859A9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паспортизация скважин, восстановление данных по скважинам, постановка скважин на учет в ТГФ;</w:t>
            </w:r>
          </w:p>
          <w:p w:rsidR="009859A9" w:rsidRPr="009859A9" w:rsidRDefault="009859A9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лицензии на право пользования недрами;</w:t>
            </w:r>
          </w:p>
          <w:p w:rsidR="009859A9" w:rsidRPr="009859A9" w:rsidRDefault="009859A9" w:rsidP="009859A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подсчет запасов подземных вод с защитой отчета в территориальных отделениях ГКЗ.</w:t>
            </w:r>
          </w:p>
        </w:tc>
      </w:tr>
    </w:tbl>
    <w:p w:rsidR="007D1F7B" w:rsidRPr="006A73D0" w:rsidRDefault="007D1F7B">
      <w:pPr>
        <w:rPr>
          <w:rFonts w:ascii="Times New Roman" w:hAnsi="Times New Roman" w:cs="Times New Roman"/>
          <w:sz w:val="24"/>
          <w:szCs w:val="24"/>
        </w:rPr>
      </w:pPr>
    </w:p>
    <w:sectPr w:rsidR="007D1F7B" w:rsidRPr="006A73D0" w:rsidSect="007D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094"/>
    <w:multiLevelType w:val="multilevel"/>
    <w:tmpl w:val="C5C22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A9"/>
    <w:rsid w:val="006A73D0"/>
    <w:rsid w:val="007D1F7B"/>
    <w:rsid w:val="0098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7B"/>
  </w:style>
  <w:style w:type="paragraph" w:styleId="2">
    <w:name w:val="heading 2"/>
    <w:basedOn w:val="a"/>
    <w:link w:val="20"/>
    <w:uiPriority w:val="9"/>
    <w:qFormat/>
    <w:rsid w:val="009859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9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8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2016-02-04T07:38:00Z</dcterms:created>
  <dcterms:modified xsi:type="dcterms:W3CDTF">2016-02-04T07:52:00Z</dcterms:modified>
</cp:coreProperties>
</file>